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1A" w:rsidRDefault="003D2FD3" w:rsidP="00D5121A">
      <w:pPr>
        <w:jc w:val="center"/>
        <w:rPr>
          <w:u w:val="single"/>
        </w:rPr>
      </w:pPr>
      <w:r>
        <w:rPr>
          <w:u w:val="single"/>
        </w:rPr>
        <w:t>English</w:t>
      </w:r>
      <w:r w:rsidR="007E6197">
        <w:rPr>
          <w:u w:val="single"/>
        </w:rPr>
        <w:t xml:space="preserve"> -</w:t>
      </w:r>
      <w:r>
        <w:rPr>
          <w:u w:val="single"/>
        </w:rPr>
        <w:t xml:space="preserve"> </w:t>
      </w:r>
      <w:r w:rsidR="007E6197">
        <w:rPr>
          <w:u w:val="single"/>
        </w:rPr>
        <w:t>Reasoning through Language Arts</w:t>
      </w:r>
    </w:p>
    <w:p w:rsidR="007E6197" w:rsidRDefault="007E6197" w:rsidP="00D5121A">
      <w:pPr>
        <w:jc w:val="center"/>
        <w:rPr>
          <w:u w:val="single"/>
        </w:rPr>
      </w:pPr>
    </w:p>
    <w:p w:rsidR="007E6197" w:rsidRPr="007E6197" w:rsidRDefault="007E6197" w:rsidP="00D5121A">
      <w:pPr>
        <w:jc w:val="center"/>
      </w:pPr>
      <w:r w:rsidRPr="007E6197">
        <w:t>Objectives</w:t>
      </w:r>
    </w:p>
    <w:p w:rsidR="007E6197" w:rsidRPr="007E6197" w:rsidRDefault="007E6197" w:rsidP="00D5121A">
      <w:pPr>
        <w:jc w:val="center"/>
      </w:pPr>
    </w:p>
    <w:p w:rsidR="003D142A" w:rsidRPr="007E6197" w:rsidRDefault="003D142A" w:rsidP="00D5121A">
      <w:pPr>
        <w:jc w:val="center"/>
      </w:pPr>
      <w:r w:rsidRPr="007E6197">
        <w:t xml:space="preserve">Steck-Vaughn </w:t>
      </w:r>
      <w:r w:rsidR="007E6197">
        <w:t>(1 semester)</w:t>
      </w:r>
    </w:p>
    <w:p w:rsidR="003D2FD3" w:rsidRPr="003D2FD3" w:rsidRDefault="003D2FD3" w:rsidP="003D2FD3"/>
    <w:tbl>
      <w:tblPr>
        <w:tblStyle w:val="TableGrid"/>
        <w:tblW w:w="8996" w:type="dxa"/>
        <w:tblLook w:val="00A0" w:firstRow="1" w:lastRow="0" w:firstColumn="1" w:lastColumn="0" w:noHBand="0" w:noVBand="0"/>
      </w:tblPr>
      <w:tblGrid>
        <w:gridCol w:w="1098"/>
        <w:gridCol w:w="5580"/>
        <w:gridCol w:w="2318"/>
      </w:tblGrid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3D2FD3" w:rsidRPr="001B7D6C" w:rsidRDefault="003D2FD3" w:rsidP="003D2FD3">
            <w:pPr>
              <w:ind w:left="162" w:hanging="16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Suggestion </w:t>
            </w:r>
            <w:r w:rsidRPr="001B7D6C">
              <w:rPr>
                <w:color w:val="4F81BD" w:themeColor="accent1"/>
                <w:sz w:val="22"/>
                <w:szCs w:val="22"/>
              </w:rPr>
              <w:t>(content in blue has priority)</w:t>
            </w:r>
          </w:p>
        </w:tc>
        <w:tc>
          <w:tcPr>
            <w:tcW w:w="2318" w:type="dxa"/>
          </w:tcPr>
          <w:p w:rsidR="003D2FD3" w:rsidRPr="001B7D6C" w:rsidRDefault="007A3E1A" w:rsidP="007A3E1A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Writte homework</w:t>
            </w:r>
            <w:r w:rsidR="003D2FD3" w:rsidRPr="001B7D6C">
              <w:rPr>
                <w:sz w:val="22"/>
                <w:szCs w:val="22"/>
              </w:rPr>
              <w:t xml:space="preserve"> + </w:t>
            </w:r>
            <w:r w:rsidRPr="001B7D6C">
              <w:rPr>
                <w:sz w:val="22"/>
                <w:szCs w:val="22"/>
              </w:rPr>
              <w:t>Workbook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1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 xml:space="preserve">*Main Idea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1, Lesson 1)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*Summarize </w:t>
            </w:r>
            <w:r w:rsidRPr="001B7D6C">
              <w:rPr>
                <w:b/>
                <w:sz w:val="22"/>
                <w:szCs w:val="22"/>
              </w:rPr>
              <w:t>(Unit 1, Lesson 2)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*Sequence </w:t>
            </w:r>
            <w:r w:rsidRPr="001B7D6C">
              <w:rPr>
                <w:b/>
                <w:sz w:val="22"/>
                <w:szCs w:val="22"/>
              </w:rPr>
              <w:t>(Unit 1, Lesson 3)</w:t>
            </w:r>
          </w:p>
          <w:p w:rsidR="003D2FD3" w:rsidRPr="001B7D6C" w:rsidRDefault="003D2FD3" w:rsidP="003D2FD3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*Categorize </w:t>
            </w:r>
            <w:r w:rsidRPr="001B7D6C">
              <w:rPr>
                <w:b/>
                <w:sz w:val="22"/>
                <w:szCs w:val="22"/>
              </w:rPr>
              <w:t>(Unit 1, Lesson 3)</w:t>
            </w:r>
          </w:p>
        </w:tc>
        <w:tc>
          <w:tcPr>
            <w:tcW w:w="2318" w:type="dxa"/>
          </w:tcPr>
          <w:p w:rsidR="003D2FD3" w:rsidRPr="001B7D6C" w:rsidRDefault="008C620D" w:rsidP="008C620D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a text where you identify the main idea and supporting details.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2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1B7D6C">
              <w:rPr>
                <w:color w:val="548DD4" w:themeColor="text2" w:themeTint="99"/>
                <w:sz w:val="22"/>
                <w:szCs w:val="22"/>
              </w:rPr>
              <w:t>*</w:t>
            </w:r>
            <w:r w:rsidR="003D142A" w:rsidRPr="001B7D6C">
              <w:rPr>
                <w:color w:val="548DD4" w:themeColor="text2" w:themeTint="99"/>
                <w:sz w:val="22"/>
                <w:szCs w:val="22"/>
              </w:rPr>
              <w:t>Cause and effect</w:t>
            </w:r>
            <w:r w:rsidRPr="001B7D6C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548DD4" w:themeColor="text2" w:themeTint="99"/>
                <w:sz w:val="22"/>
                <w:szCs w:val="22"/>
              </w:rPr>
              <w:t>(Unit 1, Lesson 5)</w:t>
            </w:r>
          </w:p>
          <w:p w:rsidR="003D2FD3" w:rsidRPr="001B7D6C" w:rsidRDefault="003D2FD3" w:rsidP="00633528">
            <w:pPr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3D142A" w:rsidRPr="001B7D6C">
              <w:rPr>
                <w:sz w:val="22"/>
                <w:szCs w:val="22"/>
              </w:rPr>
              <w:t>Cause and effect in fiction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14)</w:t>
            </w:r>
          </w:p>
          <w:p w:rsidR="003D2FD3" w:rsidRPr="001B7D6C" w:rsidRDefault="003D2FD3" w:rsidP="00633528">
            <w:pPr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Compare and Contrast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1, Lesson 6)</w:t>
            </w:r>
          </w:p>
          <w:p w:rsidR="003D2FD3" w:rsidRPr="001B7D6C" w:rsidRDefault="003D2FD3" w:rsidP="003D142A">
            <w:pPr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3D142A" w:rsidRPr="001B7D6C">
              <w:rPr>
                <w:sz w:val="22"/>
                <w:szCs w:val="22"/>
              </w:rPr>
              <w:t>Compare and contrast in fiction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15)</w:t>
            </w:r>
          </w:p>
        </w:tc>
        <w:tc>
          <w:tcPr>
            <w:tcW w:w="2318" w:type="dxa"/>
          </w:tcPr>
          <w:p w:rsidR="003D2FD3" w:rsidRPr="001B7D6C" w:rsidRDefault="007A3E1A" w:rsidP="007A3E1A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Write paragraph comparing and contrasting 2 texts.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3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Determine author’s point of view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7)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3D142A" w:rsidRPr="001B7D6C">
              <w:rPr>
                <w:sz w:val="22"/>
                <w:szCs w:val="22"/>
              </w:rPr>
              <w:t>Narrative point of view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20)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*Determin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e author’s purpose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 w:rsidRPr="001B7D6C">
              <w:rPr>
                <w:color w:val="4F81BD" w:themeColor="accent1"/>
                <w:sz w:val="22"/>
                <w:szCs w:val="22"/>
              </w:rPr>
              <w:t>Analyze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 xml:space="preserve"> elements of </w:t>
            </w:r>
            <w:r w:rsidR="001B7D6C" w:rsidRPr="001B7D6C">
              <w:rPr>
                <w:color w:val="4F81BD" w:themeColor="accent1"/>
                <w:sz w:val="22"/>
                <w:szCs w:val="22"/>
              </w:rPr>
              <w:t>persuasion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2)</w:t>
            </w:r>
          </w:p>
          <w:p w:rsidR="003D142A" w:rsidRPr="001B7D6C" w:rsidRDefault="003D142A" w:rsidP="00633528">
            <w:pPr>
              <w:ind w:left="162" w:hanging="162"/>
              <w:rPr>
                <w:color w:val="4F81BD" w:themeColor="accent1"/>
                <w:sz w:val="22"/>
                <w:szCs w:val="22"/>
              </w:rPr>
            </w:pPr>
          </w:p>
          <w:p w:rsidR="007A3E1A" w:rsidRPr="001B7D6C" w:rsidRDefault="007A3E1A" w:rsidP="007A3E1A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*Identify Theme </w:t>
            </w:r>
            <w:r w:rsidRPr="001B7D6C">
              <w:rPr>
                <w:b/>
                <w:sz w:val="22"/>
                <w:szCs w:val="22"/>
              </w:rPr>
              <w:t>(Unit 1, Lesson 22)</w:t>
            </w: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520590" w:rsidP="00520590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2</w:t>
            </w:r>
            <w:r w:rsidR="007A3E1A" w:rsidRPr="001B7D6C">
              <w:rPr>
                <w:sz w:val="22"/>
                <w:szCs w:val="22"/>
              </w:rPr>
              <w:t xml:space="preserve"> paragraph</w:t>
            </w:r>
            <w:r>
              <w:rPr>
                <w:sz w:val="22"/>
                <w:szCs w:val="22"/>
              </w:rPr>
              <w:t>s with opposing points of view using reasons to support each argument.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4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rPr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Identify evidence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3)</w:t>
            </w:r>
          </w:p>
          <w:p w:rsidR="003D2FD3" w:rsidRPr="001B7D6C" w:rsidRDefault="003D2FD3" w:rsidP="00633528">
            <w:pPr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3D142A" w:rsidRPr="001B7D6C">
              <w:rPr>
                <w:sz w:val="22"/>
                <w:szCs w:val="22"/>
              </w:rPr>
              <w:t>Make inferences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8)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3D142A" w:rsidRPr="001B7D6C">
              <w:rPr>
                <w:sz w:val="22"/>
                <w:szCs w:val="22"/>
              </w:rPr>
              <w:t xml:space="preserve">Make inferences in </w:t>
            </w:r>
            <w:r w:rsidR="001B7D6C" w:rsidRPr="001B7D6C">
              <w:rPr>
                <w:sz w:val="22"/>
                <w:szCs w:val="22"/>
              </w:rPr>
              <w:t>fiction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21)</w:t>
            </w: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(</w:t>
            </w:r>
            <w:proofErr w:type="gramStart"/>
            <w:r w:rsidR="001B7D6C" w:rsidRPr="001B7D6C">
              <w:rPr>
                <w:sz w:val="22"/>
                <w:szCs w:val="22"/>
              </w:rPr>
              <w:t>briefly</w:t>
            </w:r>
            <w:proofErr w:type="gramEnd"/>
            <w:r w:rsidR="001B7D6C" w:rsidRPr="001B7D6C">
              <w:rPr>
                <w:sz w:val="22"/>
                <w:szCs w:val="22"/>
              </w:rPr>
              <w:t xml:space="preserve"> :</w:t>
            </w:r>
            <w:r w:rsidRPr="001B7D6C">
              <w:rPr>
                <w:sz w:val="22"/>
                <w:szCs w:val="22"/>
              </w:rPr>
              <w:t>)</w:t>
            </w:r>
          </w:p>
          <w:p w:rsidR="003D2FD3" w:rsidRPr="001B7D6C" w:rsidRDefault="003D2FD3" w:rsidP="00633528">
            <w:pPr>
              <w:ind w:left="162" w:hanging="162"/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3D142A" w:rsidRPr="001B7D6C">
              <w:rPr>
                <w:i/>
                <w:sz w:val="22"/>
                <w:szCs w:val="22"/>
              </w:rPr>
              <w:t>Analyze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="003D142A" w:rsidRPr="001B7D6C">
              <w:rPr>
                <w:i/>
                <w:sz w:val="22"/>
                <w:szCs w:val="22"/>
              </w:rPr>
              <w:t>style and tone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9)</w:t>
            </w:r>
          </w:p>
          <w:p w:rsidR="003D2FD3" w:rsidRPr="001B7D6C" w:rsidRDefault="003D2FD3" w:rsidP="00633528">
            <w:pPr>
              <w:ind w:left="162" w:hanging="162"/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3D142A" w:rsidRPr="001B7D6C">
              <w:rPr>
                <w:i/>
                <w:sz w:val="22"/>
                <w:szCs w:val="22"/>
              </w:rPr>
              <w:t>Analyze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="003D142A" w:rsidRPr="001B7D6C">
              <w:rPr>
                <w:i/>
                <w:sz w:val="22"/>
                <w:szCs w:val="22"/>
              </w:rPr>
              <w:t>plot elements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16)</w:t>
            </w:r>
          </w:p>
          <w:p w:rsidR="003D2FD3" w:rsidRPr="001B7D6C" w:rsidRDefault="003D2FD3" w:rsidP="00633528">
            <w:pPr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3D142A" w:rsidRPr="001B7D6C">
              <w:rPr>
                <w:i/>
                <w:sz w:val="22"/>
                <w:szCs w:val="22"/>
              </w:rPr>
              <w:t>Analyze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="003D142A" w:rsidRPr="001B7D6C">
              <w:rPr>
                <w:i/>
                <w:sz w:val="22"/>
                <w:szCs w:val="22"/>
              </w:rPr>
              <w:t xml:space="preserve">characters </w:t>
            </w:r>
            <w:r w:rsidRPr="001B7D6C">
              <w:rPr>
                <w:b/>
                <w:i/>
                <w:sz w:val="22"/>
                <w:szCs w:val="22"/>
              </w:rPr>
              <w:t>(Unit 1, Lesson 17)</w:t>
            </w:r>
          </w:p>
          <w:p w:rsidR="003D2FD3" w:rsidRPr="001B7D6C" w:rsidRDefault="003D2FD3" w:rsidP="00633528">
            <w:pPr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3D142A" w:rsidRPr="001B7D6C">
              <w:rPr>
                <w:i/>
                <w:sz w:val="22"/>
                <w:szCs w:val="22"/>
              </w:rPr>
              <w:t>Analyze</w:t>
            </w:r>
            <w:r w:rsidRPr="001B7D6C">
              <w:rPr>
                <w:i/>
                <w:sz w:val="22"/>
                <w:szCs w:val="22"/>
              </w:rPr>
              <w:t xml:space="preserve"> el </w:t>
            </w:r>
            <w:r w:rsidR="003D142A" w:rsidRPr="001B7D6C">
              <w:rPr>
                <w:i/>
                <w:sz w:val="22"/>
                <w:szCs w:val="22"/>
              </w:rPr>
              <w:t>setting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18)</w:t>
            </w:r>
          </w:p>
          <w:p w:rsidR="003D2FD3" w:rsidRPr="001B7D6C" w:rsidRDefault="003D2FD3" w:rsidP="003D142A">
            <w:pPr>
              <w:rPr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3D142A" w:rsidRPr="001B7D6C">
              <w:rPr>
                <w:i/>
                <w:sz w:val="22"/>
                <w:szCs w:val="22"/>
              </w:rPr>
              <w:t>Interpret figurative language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19)</w:t>
            </w:r>
          </w:p>
        </w:tc>
        <w:tc>
          <w:tcPr>
            <w:tcW w:w="2318" w:type="dxa"/>
          </w:tcPr>
          <w:p w:rsidR="003D2FD3" w:rsidRPr="001B7D6C" w:rsidRDefault="001B7D6C" w:rsidP="001B7D6C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Write a paragraph where you compare and contrast evidence of 2 texts. 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5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Draw conclusions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1, Lesson 10)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3D142A" w:rsidRPr="001B7D6C">
              <w:rPr>
                <w:color w:val="4F81BD" w:themeColor="accent1"/>
                <w:sz w:val="22"/>
                <w:szCs w:val="22"/>
              </w:rPr>
              <w:t>Analyze the structure of arguments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7)</w:t>
            </w:r>
          </w:p>
          <w:p w:rsidR="003D2FD3" w:rsidRPr="001B7D6C" w:rsidRDefault="003D2FD3" w:rsidP="00633528">
            <w:pPr>
              <w:rPr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(</w:t>
            </w:r>
            <w:r w:rsidR="003D142A" w:rsidRPr="001B7D6C">
              <w:rPr>
                <w:sz w:val="22"/>
                <w:szCs w:val="22"/>
              </w:rPr>
              <w:t>briefly</w:t>
            </w:r>
            <w:r w:rsidRPr="001B7D6C">
              <w:rPr>
                <w:sz w:val="22"/>
                <w:szCs w:val="22"/>
              </w:rPr>
              <w:t>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BB4F89" w:rsidRPr="001B7D6C">
              <w:rPr>
                <w:i/>
                <w:sz w:val="22"/>
                <w:szCs w:val="22"/>
              </w:rPr>
              <w:t>Draw conclusions in fiction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23)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BB4F89" w:rsidRPr="001B7D6C">
              <w:rPr>
                <w:i/>
                <w:sz w:val="22"/>
                <w:szCs w:val="22"/>
              </w:rPr>
              <w:t>Make generalization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11)</w:t>
            </w:r>
          </w:p>
          <w:p w:rsidR="003D2FD3" w:rsidRPr="001B7D6C" w:rsidRDefault="003D2FD3" w:rsidP="00BB4F89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BB4F89" w:rsidRPr="001B7D6C">
              <w:rPr>
                <w:i/>
                <w:sz w:val="22"/>
                <w:szCs w:val="22"/>
              </w:rPr>
              <w:t>Synthesize information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1, Lesson 12)</w:t>
            </w:r>
          </w:p>
        </w:tc>
        <w:tc>
          <w:tcPr>
            <w:tcW w:w="2318" w:type="dxa"/>
          </w:tcPr>
          <w:p w:rsidR="003D2FD3" w:rsidRPr="001B7D6C" w:rsidRDefault="001B7D6C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 xml:space="preserve">Read </w:t>
            </w:r>
            <w:r w:rsidR="003D2FD3" w:rsidRPr="00520590">
              <w:rPr>
                <w:b/>
                <w:sz w:val="22"/>
                <w:szCs w:val="22"/>
              </w:rPr>
              <w:t xml:space="preserve">Unit 3 Lesson 1 y 2. </w:t>
            </w:r>
            <w:r w:rsidRPr="001B7D6C">
              <w:rPr>
                <w:sz w:val="22"/>
                <w:szCs w:val="22"/>
              </w:rPr>
              <w:t>Write a thesis statement comparing 2 opposing arguments.</w:t>
            </w:r>
          </w:p>
          <w:p w:rsidR="003D2FD3" w:rsidRPr="001B7D6C" w:rsidRDefault="003D2FD3" w:rsidP="00633528">
            <w:pPr>
              <w:ind w:left="72"/>
              <w:rPr>
                <w:sz w:val="22"/>
                <w:szCs w:val="22"/>
              </w:rPr>
            </w:pP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6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rPr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Identify faulty evidence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5)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Compare opposing arguments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1)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Develp a thesis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2)</w:t>
            </w: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(</w:t>
            </w:r>
            <w:r w:rsidR="003D142A" w:rsidRPr="001B7D6C">
              <w:rPr>
                <w:sz w:val="22"/>
                <w:szCs w:val="22"/>
              </w:rPr>
              <w:t>briefly</w:t>
            </w:r>
            <w:r w:rsidRPr="001B7D6C">
              <w:rPr>
                <w:sz w:val="22"/>
                <w:szCs w:val="22"/>
              </w:rPr>
              <w:t>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BB4F89" w:rsidRPr="001B7D6C">
              <w:rPr>
                <w:sz w:val="22"/>
                <w:szCs w:val="22"/>
              </w:rPr>
              <w:t>Use context clues</w:t>
            </w:r>
            <w:r w:rsidRPr="001B7D6C">
              <w:rPr>
                <w:sz w:val="22"/>
                <w:szCs w:val="22"/>
              </w:rPr>
              <w:t xml:space="preserve"> </w:t>
            </w:r>
            <w:r w:rsidRPr="001B7D6C">
              <w:rPr>
                <w:b/>
                <w:sz w:val="22"/>
                <w:szCs w:val="22"/>
              </w:rPr>
              <w:t>(Unit 1, Lesson 13)</w:t>
            </w:r>
          </w:p>
          <w:p w:rsidR="003D2FD3" w:rsidRDefault="003D2FD3" w:rsidP="00520590">
            <w:pPr>
              <w:ind w:left="162" w:hanging="162"/>
              <w:rPr>
                <w:b/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*</w:t>
            </w:r>
            <w:r w:rsidR="00BB4F89" w:rsidRPr="001B7D6C">
              <w:rPr>
                <w:sz w:val="22"/>
                <w:szCs w:val="22"/>
              </w:rPr>
              <w:t>Apply ideas</w:t>
            </w:r>
            <w:r w:rsidRPr="001B7D6C">
              <w:rPr>
                <w:sz w:val="22"/>
                <w:szCs w:val="22"/>
              </w:rPr>
              <w:t xml:space="preserve">  </w:t>
            </w:r>
            <w:r w:rsidRPr="001B7D6C">
              <w:rPr>
                <w:b/>
                <w:sz w:val="22"/>
                <w:szCs w:val="22"/>
              </w:rPr>
              <w:t>(Unit 1, Lesson 24)</w:t>
            </w:r>
          </w:p>
          <w:p w:rsidR="008C620D" w:rsidRPr="001B7D6C" w:rsidRDefault="008C620D" w:rsidP="00520590">
            <w:pPr>
              <w:ind w:left="162" w:hanging="162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3D2FD3" w:rsidRPr="001B7D6C" w:rsidRDefault="00262907" w:rsidP="001B7D6C">
            <w:pPr>
              <w:ind w:left="72"/>
              <w:rPr>
                <w:sz w:val="22"/>
                <w:szCs w:val="22"/>
              </w:rPr>
            </w:pPr>
            <w:r w:rsidRPr="008C620D">
              <w:rPr>
                <w:b/>
                <w:sz w:val="22"/>
                <w:szCs w:val="22"/>
              </w:rPr>
              <w:t>Essay</w:t>
            </w:r>
            <w:r w:rsidR="003D2FD3" w:rsidRPr="008C620D">
              <w:rPr>
                <w:b/>
                <w:sz w:val="22"/>
                <w:szCs w:val="22"/>
              </w:rPr>
              <w:t xml:space="preserve"> 1</w:t>
            </w:r>
            <w:r w:rsidR="003D2FD3" w:rsidRPr="001B7D6C">
              <w:rPr>
                <w:sz w:val="22"/>
                <w:szCs w:val="22"/>
              </w:rPr>
              <w:t xml:space="preserve"> (</w:t>
            </w:r>
            <w:r w:rsidR="001B7D6C" w:rsidRPr="001B7D6C">
              <w:rPr>
                <w:sz w:val="22"/>
                <w:szCs w:val="22"/>
              </w:rPr>
              <w:t>emphasis in thesis statement at the end of introduction)</w:t>
            </w:r>
            <w:r w:rsidR="003D2FD3" w:rsidRPr="001B7D6C">
              <w:rPr>
                <w:sz w:val="22"/>
                <w:szCs w:val="22"/>
              </w:rPr>
              <w:t xml:space="preserve"> 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lastRenderedPageBreak/>
              <w:t>Class 7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Define points and gather evidence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3)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plan the extended response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4)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BB4F89" w:rsidRPr="001B7D6C">
              <w:rPr>
                <w:color w:val="4F81BD" w:themeColor="accent1"/>
                <w:sz w:val="22"/>
                <w:szCs w:val="22"/>
              </w:rPr>
              <w:t>Write introduction and conclusion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5)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(</w:t>
            </w:r>
            <w:r w:rsidR="003D142A" w:rsidRPr="001B7D6C">
              <w:rPr>
                <w:i/>
                <w:sz w:val="22"/>
                <w:szCs w:val="22"/>
              </w:rPr>
              <w:t>briefly</w:t>
            </w:r>
            <w:r w:rsidRPr="001B7D6C">
              <w:rPr>
                <w:i/>
                <w:sz w:val="22"/>
                <w:szCs w:val="22"/>
              </w:rPr>
              <w:t>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262907" w:rsidRPr="001B7D6C">
              <w:rPr>
                <w:i/>
                <w:sz w:val="22"/>
                <w:szCs w:val="22"/>
              </w:rPr>
              <w:t>Identify faulty evidence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2, Lesson 5)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262907" w:rsidRPr="001B7D6C">
              <w:rPr>
                <w:i/>
                <w:sz w:val="22"/>
                <w:szCs w:val="22"/>
              </w:rPr>
              <w:t>Valid and invalid evidence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2, Lesson 6)</w:t>
            </w:r>
          </w:p>
          <w:p w:rsidR="003D2FD3" w:rsidRPr="001B7D6C" w:rsidRDefault="003D2FD3" w:rsidP="00262907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*</w:t>
            </w:r>
            <w:r w:rsidR="00262907" w:rsidRPr="001B7D6C">
              <w:rPr>
                <w:i/>
                <w:sz w:val="22"/>
                <w:szCs w:val="22"/>
              </w:rPr>
              <w:t>Rhetorical devices</w:t>
            </w:r>
            <w:r w:rsidRPr="001B7D6C">
              <w:rPr>
                <w:i/>
                <w:sz w:val="22"/>
                <w:szCs w:val="22"/>
              </w:rPr>
              <w:t xml:space="preserve"> </w:t>
            </w:r>
            <w:r w:rsidRPr="001B7D6C">
              <w:rPr>
                <w:b/>
                <w:i/>
                <w:sz w:val="22"/>
                <w:szCs w:val="22"/>
              </w:rPr>
              <w:t>(Unit 2, Lesson 8)</w:t>
            </w:r>
          </w:p>
          <w:p w:rsidR="00262907" w:rsidRPr="001B7D6C" w:rsidRDefault="00262907" w:rsidP="00262907">
            <w:pPr>
              <w:ind w:left="162" w:hanging="16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262907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Essay</w:t>
            </w:r>
            <w:r w:rsidR="003D2FD3" w:rsidRPr="001B7D6C">
              <w:rPr>
                <w:sz w:val="22"/>
                <w:szCs w:val="22"/>
              </w:rPr>
              <w:t xml:space="preserve"> 2 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8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Compare and contrast texts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9)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Compare and contrast different formats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10)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Draft an extended response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6)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>(</w:t>
            </w:r>
            <w:r w:rsidR="003D142A" w:rsidRPr="001B7D6C">
              <w:rPr>
                <w:i/>
                <w:sz w:val="22"/>
                <w:szCs w:val="22"/>
              </w:rPr>
              <w:t>briefly</w:t>
            </w:r>
            <w:r w:rsidRPr="001B7D6C">
              <w:rPr>
                <w:i/>
                <w:sz w:val="22"/>
                <w:szCs w:val="22"/>
              </w:rPr>
              <w:t>, co</w:t>
            </w:r>
            <w:r w:rsidR="00262907" w:rsidRPr="001B7D6C">
              <w:rPr>
                <w:i/>
                <w:sz w:val="22"/>
                <w:szCs w:val="22"/>
              </w:rPr>
              <w:t>ntinuation</w:t>
            </w:r>
            <w:r w:rsidRPr="001B7D6C">
              <w:rPr>
                <w:i/>
                <w:sz w:val="22"/>
                <w:szCs w:val="22"/>
              </w:rPr>
              <w:t>)</w:t>
            </w:r>
          </w:p>
          <w:p w:rsidR="00262907" w:rsidRPr="001B7D6C" w:rsidRDefault="00262907" w:rsidP="00262907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 xml:space="preserve">*Identify faulty evidence </w:t>
            </w:r>
            <w:r w:rsidRPr="001B7D6C">
              <w:rPr>
                <w:b/>
                <w:i/>
                <w:sz w:val="22"/>
                <w:szCs w:val="22"/>
              </w:rPr>
              <w:t>(Unit 2, Lesson 5)</w:t>
            </w:r>
          </w:p>
          <w:p w:rsidR="00262907" w:rsidRPr="001B7D6C" w:rsidRDefault="00262907" w:rsidP="00262907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 xml:space="preserve">*Valid and invalid evidence </w:t>
            </w:r>
            <w:r w:rsidRPr="001B7D6C">
              <w:rPr>
                <w:b/>
                <w:i/>
                <w:sz w:val="22"/>
                <w:szCs w:val="22"/>
              </w:rPr>
              <w:t>(Unit 2, Lesson 6)</w:t>
            </w:r>
          </w:p>
          <w:p w:rsidR="00262907" w:rsidRPr="001B7D6C" w:rsidRDefault="00262907" w:rsidP="00262907">
            <w:pPr>
              <w:ind w:left="162" w:hanging="162"/>
              <w:rPr>
                <w:b/>
                <w:i/>
                <w:sz w:val="22"/>
                <w:szCs w:val="22"/>
              </w:rPr>
            </w:pPr>
            <w:r w:rsidRPr="001B7D6C">
              <w:rPr>
                <w:i/>
                <w:sz w:val="22"/>
                <w:szCs w:val="22"/>
              </w:rPr>
              <w:t xml:space="preserve">*Rhetorical devices </w:t>
            </w:r>
            <w:r w:rsidRPr="001B7D6C">
              <w:rPr>
                <w:b/>
                <w:i/>
                <w:sz w:val="22"/>
                <w:szCs w:val="22"/>
              </w:rPr>
              <w:t>(Unit 2, Lesson 8)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262907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Essay</w:t>
            </w:r>
            <w:r w:rsidR="003D2FD3" w:rsidRPr="001B7D6C">
              <w:rPr>
                <w:sz w:val="22"/>
                <w:szCs w:val="22"/>
              </w:rPr>
              <w:t xml:space="preserve"> 3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9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Compare and contrast different texts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10)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Compare and contrast different texts</w:t>
            </w:r>
            <w:r w:rsidR="001B7D6C"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10)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1B7D6C">
              <w:rPr>
                <w:color w:val="4F81BD" w:themeColor="accent1"/>
                <w:sz w:val="22"/>
                <w:szCs w:val="22"/>
              </w:rPr>
              <w:t>Review extended response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3, Lesson 7)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262907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Essay</w:t>
            </w:r>
            <w:r w:rsidR="003D2FD3" w:rsidRPr="001B7D6C">
              <w:rPr>
                <w:sz w:val="22"/>
                <w:szCs w:val="22"/>
              </w:rPr>
              <w:t xml:space="preserve"> 4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10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7A3E1A" w:rsidRPr="001B7D6C">
              <w:rPr>
                <w:color w:val="4F81BD" w:themeColor="accent1"/>
                <w:sz w:val="22"/>
                <w:szCs w:val="22"/>
              </w:rPr>
              <w:t>Compare and contrast texts</w:t>
            </w:r>
            <w:r w:rsidRPr="001B7D6C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11)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7A3E1A" w:rsidRPr="001B7D6C">
              <w:rPr>
                <w:color w:val="4F81BD" w:themeColor="accent1"/>
                <w:sz w:val="22"/>
                <w:szCs w:val="22"/>
              </w:rPr>
              <w:t xml:space="preserve"> Compare and contrast texts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12)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color w:val="4F81BD" w:themeColor="accent1"/>
                <w:sz w:val="22"/>
                <w:szCs w:val="22"/>
              </w:rPr>
            </w:pPr>
            <w:r w:rsidRPr="001B7D6C">
              <w:rPr>
                <w:color w:val="4F81BD" w:themeColor="accent1"/>
                <w:sz w:val="22"/>
                <w:szCs w:val="22"/>
              </w:rPr>
              <w:t>*</w:t>
            </w:r>
            <w:r w:rsidR="007A3E1A" w:rsidRPr="001B7D6C">
              <w:rPr>
                <w:color w:val="4F81BD" w:themeColor="accent1"/>
                <w:sz w:val="22"/>
                <w:szCs w:val="22"/>
              </w:rPr>
              <w:t xml:space="preserve"> Compare and contrast texts </w:t>
            </w:r>
            <w:r w:rsidRPr="001B7D6C">
              <w:rPr>
                <w:b/>
                <w:color w:val="4F81BD" w:themeColor="accent1"/>
                <w:sz w:val="22"/>
                <w:szCs w:val="22"/>
              </w:rPr>
              <w:t>(Unit 2, Lesson 13)</w:t>
            </w: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262907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Essay</w:t>
            </w:r>
            <w:r w:rsidR="003D2FD3" w:rsidRPr="001B7D6C">
              <w:rPr>
                <w:sz w:val="22"/>
                <w:szCs w:val="22"/>
              </w:rPr>
              <w:t xml:space="preserve"> 5</w:t>
            </w:r>
          </w:p>
        </w:tc>
      </w:tr>
      <w:tr w:rsidR="007A3E1A" w:rsidRPr="001B7D6C" w:rsidTr="008C620D">
        <w:tc>
          <w:tcPr>
            <w:tcW w:w="1098" w:type="dxa"/>
          </w:tcPr>
          <w:p w:rsidR="003D2FD3" w:rsidRPr="001B7D6C" w:rsidRDefault="003D2FD3" w:rsidP="00633528">
            <w:pPr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Class 11</w:t>
            </w:r>
          </w:p>
        </w:tc>
        <w:tc>
          <w:tcPr>
            <w:tcW w:w="5580" w:type="dxa"/>
          </w:tcPr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  <w:p w:rsidR="003D2FD3" w:rsidRPr="001B7D6C" w:rsidRDefault="003D2FD3" w:rsidP="00633528">
            <w:pPr>
              <w:ind w:left="162" w:hanging="162"/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</w:tcPr>
          <w:p w:rsidR="003D2FD3" w:rsidRPr="001B7D6C" w:rsidRDefault="00262907" w:rsidP="00633528">
            <w:pPr>
              <w:ind w:left="72"/>
              <w:rPr>
                <w:sz w:val="22"/>
                <w:szCs w:val="22"/>
              </w:rPr>
            </w:pPr>
            <w:r w:rsidRPr="001B7D6C">
              <w:rPr>
                <w:sz w:val="22"/>
                <w:szCs w:val="22"/>
              </w:rPr>
              <w:t>Essay</w:t>
            </w:r>
            <w:r w:rsidR="003D2FD3" w:rsidRPr="001B7D6C">
              <w:rPr>
                <w:sz w:val="22"/>
                <w:szCs w:val="22"/>
              </w:rPr>
              <w:t xml:space="preserve"> 6</w:t>
            </w:r>
          </w:p>
        </w:tc>
      </w:tr>
    </w:tbl>
    <w:p w:rsidR="003D2FD3" w:rsidRPr="001B7D6C" w:rsidRDefault="003D2FD3" w:rsidP="003D2FD3">
      <w:pPr>
        <w:rPr>
          <w:sz w:val="22"/>
          <w:szCs w:val="22"/>
        </w:rPr>
      </w:pPr>
    </w:p>
    <w:p w:rsidR="006960CD" w:rsidRPr="00B43EC4" w:rsidRDefault="006960CD" w:rsidP="006960CD">
      <w:pPr>
        <w:rPr>
          <w:sz w:val="22"/>
          <w:szCs w:val="22"/>
        </w:rPr>
      </w:pPr>
    </w:p>
    <w:sectPr w:rsidR="006960CD" w:rsidRPr="00B43EC4" w:rsidSect="00D5121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0" w:rsidRDefault="00027900" w:rsidP="007625B0">
      <w:r>
        <w:separator/>
      </w:r>
    </w:p>
  </w:endnote>
  <w:endnote w:type="continuationSeparator" w:id="0">
    <w:p w:rsidR="00027900" w:rsidRDefault="00027900" w:rsidP="0076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380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5B0" w:rsidRDefault="00762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5B0" w:rsidRDefault="00762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0" w:rsidRDefault="00027900" w:rsidP="007625B0">
      <w:r>
        <w:separator/>
      </w:r>
    </w:p>
  </w:footnote>
  <w:footnote w:type="continuationSeparator" w:id="0">
    <w:p w:rsidR="00027900" w:rsidRDefault="00027900" w:rsidP="0076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B0" w:rsidRDefault="007E6197">
    <w:pPr>
      <w:pStyle w:val="Header"/>
    </w:pPr>
    <w:r>
      <w:rPr>
        <w:noProof/>
      </w:rPr>
      <w:drawing>
        <wp:inline distT="0" distB="0" distL="0" distR="0" wp14:anchorId="09A84BDA" wp14:editId="1872A3D1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7BE"/>
    <w:multiLevelType w:val="hybridMultilevel"/>
    <w:tmpl w:val="7AD4936C"/>
    <w:lvl w:ilvl="0" w:tplc="0E2622F6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121A"/>
    <w:rsid w:val="00010715"/>
    <w:rsid w:val="00027900"/>
    <w:rsid w:val="00063AE3"/>
    <w:rsid w:val="00076EBA"/>
    <w:rsid w:val="0007789E"/>
    <w:rsid w:val="000F1D07"/>
    <w:rsid w:val="000F52D7"/>
    <w:rsid w:val="001469A3"/>
    <w:rsid w:val="00146F0C"/>
    <w:rsid w:val="00177462"/>
    <w:rsid w:val="00181F9F"/>
    <w:rsid w:val="001820DC"/>
    <w:rsid w:val="001B7D6C"/>
    <w:rsid w:val="001C0543"/>
    <w:rsid w:val="0025125D"/>
    <w:rsid w:val="00262907"/>
    <w:rsid w:val="00290508"/>
    <w:rsid w:val="00295783"/>
    <w:rsid w:val="002A4ADD"/>
    <w:rsid w:val="002A6B7A"/>
    <w:rsid w:val="002C3CE5"/>
    <w:rsid w:val="002E6750"/>
    <w:rsid w:val="00351CDA"/>
    <w:rsid w:val="003623BF"/>
    <w:rsid w:val="00367DA3"/>
    <w:rsid w:val="003C1093"/>
    <w:rsid w:val="003D142A"/>
    <w:rsid w:val="003D2FD3"/>
    <w:rsid w:val="003E1497"/>
    <w:rsid w:val="00401001"/>
    <w:rsid w:val="00520590"/>
    <w:rsid w:val="0058023A"/>
    <w:rsid w:val="005962B8"/>
    <w:rsid w:val="005F456E"/>
    <w:rsid w:val="005F4A7E"/>
    <w:rsid w:val="00630B09"/>
    <w:rsid w:val="00671EC3"/>
    <w:rsid w:val="006960CD"/>
    <w:rsid w:val="006A17EE"/>
    <w:rsid w:val="006C7C1E"/>
    <w:rsid w:val="007625B0"/>
    <w:rsid w:val="0077517E"/>
    <w:rsid w:val="0079042D"/>
    <w:rsid w:val="007A3E1A"/>
    <w:rsid w:val="007E6197"/>
    <w:rsid w:val="00852AB5"/>
    <w:rsid w:val="0085425E"/>
    <w:rsid w:val="00861D69"/>
    <w:rsid w:val="00896B08"/>
    <w:rsid w:val="008A24B6"/>
    <w:rsid w:val="008C4246"/>
    <w:rsid w:val="008C620D"/>
    <w:rsid w:val="008E673D"/>
    <w:rsid w:val="008F07A3"/>
    <w:rsid w:val="00941392"/>
    <w:rsid w:val="00941A6A"/>
    <w:rsid w:val="0095298B"/>
    <w:rsid w:val="00971BFA"/>
    <w:rsid w:val="0099582B"/>
    <w:rsid w:val="00A07B14"/>
    <w:rsid w:val="00A32163"/>
    <w:rsid w:val="00AC3179"/>
    <w:rsid w:val="00AD5660"/>
    <w:rsid w:val="00AE46C1"/>
    <w:rsid w:val="00AF17EF"/>
    <w:rsid w:val="00B43EC4"/>
    <w:rsid w:val="00B761D8"/>
    <w:rsid w:val="00BB4F89"/>
    <w:rsid w:val="00BC3677"/>
    <w:rsid w:val="00BC5A9F"/>
    <w:rsid w:val="00C356AD"/>
    <w:rsid w:val="00C911F9"/>
    <w:rsid w:val="00CA61E5"/>
    <w:rsid w:val="00D12524"/>
    <w:rsid w:val="00D274E8"/>
    <w:rsid w:val="00D5121A"/>
    <w:rsid w:val="00D555B6"/>
    <w:rsid w:val="00DA19C4"/>
    <w:rsid w:val="00DC54AC"/>
    <w:rsid w:val="00E16314"/>
    <w:rsid w:val="00EA4B4B"/>
    <w:rsid w:val="00F05A35"/>
    <w:rsid w:val="00F22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512D1-8332-4F19-84C0-FF43A9C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B0"/>
  </w:style>
  <w:style w:type="paragraph" w:styleId="Footer">
    <w:name w:val="footer"/>
    <w:basedOn w:val="Normal"/>
    <w:link w:val="FooterChar"/>
    <w:uiPriority w:val="99"/>
    <w:unhideWhenUsed/>
    <w:rsid w:val="0076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B0"/>
  </w:style>
  <w:style w:type="paragraph" w:styleId="ListParagraph">
    <w:name w:val="List Paragraph"/>
    <w:basedOn w:val="Normal"/>
    <w:uiPriority w:val="34"/>
    <w:qFormat/>
    <w:rsid w:val="00DC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3</cp:revision>
  <dcterms:created xsi:type="dcterms:W3CDTF">2017-08-30T06:16:00Z</dcterms:created>
  <dcterms:modified xsi:type="dcterms:W3CDTF">2017-08-30T06:23:00Z</dcterms:modified>
</cp:coreProperties>
</file>